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E9" w:rsidRDefault="00F505E9">
      <w:pPr>
        <w:pStyle w:val="ConsPlusNormal"/>
        <w:jc w:val="right"/>
        <w:outlineLvl w:val="0"/>
      </w:pPr>
      <w:r>
        <w:t>Утверждено</w:t>
      </w:r>
    </w:p>
    <w:p w:rsidR="00F505E9" w:rsidRDefault="00F505E9">
      <w:pPr>
        <w:pStyle w:val="ConsPlusNormal"/>
        <w:jc w:val="right"/>
      </w:pPr>
      <w:r>
        <w:t>решением</w:t>
      </w:r>
    </w:p>
    <w:p w:rsidR="00F505E9" w:rsidRDefault="00F505E9">
      <w:pPr>
        <w:pStyle w:val="ConsPlusNormal"/>
        <w:jc w:val="right"/>
      </w:pPr>
      <w:r>
        <w:t>Думы Великого Новгорода</w:t>
      </w:r>
    </w:p>
    <w:p w:rsidR="00F505E9" w:rsidRDefault="00F505E9">
      <w:pPr>
        <w:pStyle w:val="ConsPlusNormal"/>
        <w:jc w:val="right"/>
      </w:pPr>
      <w:r>
        <w:t>от 25.11.2004 № 26</w:t>
      </w:r>
    </w:p>
    <w:p w:rsidR="00F505E9" w:rsidRDefault="00F505E9">
      <w:pPr>
        <w:pStyle w:val="ConsPlusNormal"/>
        <w:jc w:val="right"/>
      </w:pPr>
      <w:proofErr w:type="gramStart"/>
      <w:r>
        <w:t>(в редакции решений от 24.08.2023 № 903,</w:t>
      </w:r>
      <w:proofErr w:type="gramEnd"/>
    </w:p>
    <w:p w:rsidR="00F505E9" w:rsidRDefault="00310451">
      <w:pPr>
        <w:pStyle w:val="ConsPlusNormal"/>
        <w:jc w:val="right"/>
      </w:pPr>
      <w:r>
        <w:t>о</w:t>
      </w:r>
      <w:r w:rsidR="00F505E9">
        <w:t>т 31.01.2024 № 100</w:t>
      </w:r>
      <w:r>
        <w:t>, от 27.03.2026 № 463</w:t>
      </w:r>
      <w:r w:rsidR="00F505E9">
        <w:t>)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Title"/>
        <w:jc w:val="center"/>
      </w:pPr>
      <w:r>
        <w:t>ПОЛОЖЕНИЕ</w:t>
      </w:r>
    </w:p>
    <w:p w:rsidR="00F505E9" w:rsidRDefault="00F505E9">
      <w:pPr>
        <w:pStyle w:val="ConsPlusTitle"/>
        <w:jc w:val="center"/>
      </w:pPr>
      <w:r>
        <w:t>О ПРАВОВОМ УПРАВЛЕНИИ АППАРАТА ДУМЫ ВЕЛИКОГО НОВГОРОДА</w:t>
      </w:r>
    </w:p>
    <w:p w:rsidR="00F505E9" w:rsidRDefault="00F505E9">
      <w:pPr>
        <w:pStyle w:val="ConsPlusNormal"/>
        <w:spacing w:after="1"/>
      </w:pP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Title"/>
        <w:jc w:val="center"/>
        <w:outlineLvl w:val="1"/>
      </w:pPr>
      <w:r>
        <w:t>1. Общие положения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Normal"/>
        <w:ind w:firstLine="540"/>
        <w:jc w:val="both"/>
      </w:pPr>
      <w:r>
        <w:t>1.1. Правовое управление аппарата Думы Великого Новгорода (далее - Управление) входит в структуру Думы Великого Новгорода и подчиняется непосредственно Председателю Думы Великого Новгорода.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Новгородской области, </w:t>
      </w:r>
      <w:hyperlink r:id="rId6">
        <w:r>
          <w:rPr>
            <w:color w:val="0000FF"/>
          </w:rPr>
          <w:t>Уставом</w:t>
        </w:r>
      </w:hyperlink>
      <w:r>
        <w:t xml:space="preserve"> муниципального образования - городского округа Великий Новгород, нормативными правовыми актами органов местного самоуправления Великого Новгорода, настоящим Положением.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Title"/>
        <w:jc w:val="center"/>
        <w:outlineLvl w:val="1"/>
      </w:pPr>
      <w:r>
        <w:t>2. Полномочия Управления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Normal"/>
        <w:ind w:firstLine="540"/>
        <w:jc w:val="both"/>
      </w:pPr>
      <w:r>
        <w:t>2.1. В части правового обеспечения деятельности Думы Великого Новгорода: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2.1.1. Осуществляет правовую экспертизу проектов решений Думы Великого Новгорода, постановлений и распоряжений Председателя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2.1.2. Осуществляет подготовку проектов решений Думы Великого Новгорода, в том числе по поручению Председателя Думы Великого Новгорода, его заместителей, комиссий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2.1.3. Осуществляет по поручению Председателя Думы Великого Новгорода подготовку проектов ответов на запросы, поступившие в адрес Думы Великого Новгорода, по вопросам, решение которых требует правового сопровождения.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В порядке, установленном постановлением Председателя Думы Великого Новгорода, осуществляет подготовку проектов писем о предоставлении информации, выполнении поручений, необходимых для всестороннего рассмотрения обращений граждан, включая обращения объединений граждан, в том числе юридических лиц (далее - обращения граждан), проектов ответов на обращения, граждан.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Оказывает содействие депутатам Думы Великого Новгорода в работе с поступившими в их адрес обращениями граждан, в том числе осуществляет подготовку проектов писем о предоставлении информации, выполнении поручений, необходимых для всестороннего рассмотрения обращений граждан, проектов ответов на обращения граждан.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полнотой и своевременностью представления запрошенной в рамках рассмотрения обращений граждан информации, выполнением поручений.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2.1.4. Осуществляет подготовку предложений об изменении действующих или отмене фактически утративших силу правовых актов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lastRenderedPageBreak/>
        <w:t>2.1.5. Участвует в подготовке и проводит проверку на соответствие требованиям законодательства проектов документов, вносимых Думой Великого Новгорода в качестве законодательной инициативы на рассмотрение Новгородской областной Думы;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2.1.6. Осуществляет правовую экспертизу поступивших на согласование в Думу Великого Новгорода проектов федеральных законов, законов Новгородской области, иных правовых актов Российской Федерации и Новгородской области;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2.1.7. Оказывает юридическую помощь созданным Думой Великого Новгорода комиссиям, принимает участие в их работе;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2.1.8. Осуществляет правовую экспертизу и согласование договоров, заключаемых от имени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2.1.9. Оказывает юридическую помощь структурным подразделениям аппарата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2.1.10. По поручению Председателя Думы Великого Новгорода осуществляет подготовку заключений, проектов протокольных решений Думы Великого Новгорода по внесенным в Думу Великого Новгорода протестам, представлениям, предложениям, требованиям прокурора;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2.1.11. Представляет интересы Думы Великого Новгорода в судах общей юрисдикции, арбитражных судах, а также других органах при рассмотрении правовых вопросов и обеспечивает подготовку необходимых документов для защиты интересов Думы Великого Новгорода в вышеуказанных органах;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Представляет Председателю Думы Великого Новгорода обобщенную информацию о судебных процессах, стороной которых является Дума Великого Новгорода, каждые шесть месяцев;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2.1.12. Представляет в орган, ведущий регистр муниципальных нормативных правовых актов Новгородской области, необходимые для ведения регистра документы.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2.2. В части кадрового обеспечения Думы Великого Новгорода: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2.2.1. Осуществляет подготовку постановлений и распоряжений Председателя Думы Великого Новгорода, связанных с организацией прохождения муниципальной службы (службы) в аппарате Думы Великого Новгорода, оформляет соответствующие документы;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2.2.2. Осуществляет ведение, хранение, учет и выдачу трудовых книжек муниципальных служащих, служащих аппарата Думы Великого Новгорода, а также лиц, замещающих муниципальные должности в Думе Великого Новгорода на постоянной основе;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2.2.3. Осуществляет ведение личных дел муниципальных служащих, служащих аппарата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2.2.4. Направляет в отдел </w:t>
      </w:r>
      <w:proofErr w:type="gramStart"/>
      <w:r>
        <w:t>кадров комитета муниципальной службы Администрации Великого Новгорода</w:t>
      </w:r>
      <w:proofErr w:type="gramEnd"/>
      <w:r>
        <w:t xml:space="preserve"> информацию, необходимую для ведения Реестра муниципальных служащих органов местного самоуправления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2.2.5. Осуществляет организацию работы по проведению конкурса на замещение вакантных должностей муниципальной службы в аппарате Думы Великого Новгорода, аттестации муниципальных служащих аппарата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2.2.6. Решает иные вопросы кадровой работы, определяемые трудовым законодательством Российской Федерации и иными нормативными правовыми актами, содержащими нормы </w:t>
      </w:r>
      <w:r>
        <w:lastRenderedPageBreak/>
        <w:t>трудового права.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 В части профилактики коррупционных правонарушений в Думе Великого Новгорода: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2.3.1. Осуществляет предварительную антикоррупционную экспертизу нормативных правовых актов Думы Великого Новгорода и проектов нормативных правовых актов Думы Великого Новгорода;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2.3.2. Содействует соблюдению </w:t>
      </w:r>
      <w:r w:rsidR="00310451" w:rsidRPr="00310451">
        <w:t>лицами, замещающими муниципальные должности в Думе Великого Новгорода, муниципальными служащими аппарата</w:t>
      </w:r>
      <w:r w:rsidR="00310451">
        <w:t xml:space="preserve"> </w:t>
      </w:r>
      <w:r>
        <w:t>Думы Великого Новгорода запретов, ограничений и требований, установленных в целях противодействия коррупции, в том числе оказывает консультативную помощь по вопросам, связанным с применением законодательства Российской Федерации о противодействии коррупции, подготовкой сообщений о фактах коррупции;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2.3.3.</w:t>
      </w:r>
      <w:r w:rsidR="00310451">
        <w:t xml:space="preserve"> </w:t>
      </w:r>
      <w:proofErr w:type="gramStart"/>
      <w:r w:rsidR="00310451" w:rsidRPr="00310451">
        <w:t>Принимает справки о доходах, расходах, об имуществе и обязательствах имущественного характера, представляемые муниципальными служащими аппарата Думы Великого Новгорода, а также гражданами и муниципальными служащими, претендующими на замещение должностей муниципальной службы в аппарате Думы Великого Новгорода, включенных в утвержденный решением Думы Великого Новгорода перечень, осуществляет анализ сведений о доходах, об имуществе и обязательствах имущественного характера;</w:t>
      </w:r>
      <w:proofErr w:type="gramEnd"/>
    </w:p>
    <w:p w:rsidR="00F505E9" w:rsidRDefault="00F505E9">
      <w:pPr>
        <w:pStyle w:val="ConsPlusNormal"/>
        <w:spacing w:before="220"/>
        <w:ind w:firstLine="540"/>
        <w:jc w:val="both"/>
      </w:pPr>
      <w:r>
        <w:t>2.3.4. Принимает меры по обеспечению соблюдения в Думе Великого Новгорода законных прав и интересов муниципального служащего аппарата Думы Великого Новгорода, сообщившего о ставшем ему известном факте коррупции;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2.3.5. По решению Председателя Думы Великого Новгорода осуществляет проверку: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об имуществе и обязательствах имущественного характера, представляемых лицами, замещающими должности муниципальной службы в аппарате Думе Великого Новгорода, включенные в утвержденный решением Думы Великого Новгорода перечень;</w:t>
      </w:r>
    </w:p>
    <w:p w:rsidR="00F505E9" w:rsidRDefault="00F505E9">
      <w:pPr>
        <w:pStyle w:val="ConsPlusNormal"/>
        <w:spacing w:before="220"/>
        <w:ind w:firstLine="540"/>
        <w:jc w:val="both"/>
      </w:pPr>
      <w:proofErr w:type="gramStart"/>
      <w:r>
        <w:t>достоверности и полноты сведений о доходах, об имуществе и обязательствах имущественного характера, представляемых гражданами</w:t>
      </w:r>
      <w:r w:rsidR="00310451">
        <w:t xml:space="preserve"> </w:t>
      </w:r>
      <w:r w:rsidR="00310451" w:rsidRPr="00310451">
        <w:t>и муниципальными служащими</w:t>
      </w:r>
      <w:r>
        <w:t>, претендующими на замещение должностей муниципальной службы в</w:t>
      </w:r>
      <w:r w:rsidR="00310451">
        <w:t xml:space="preserve"> </w:t>
      </w:r>
      <w:r w:rsidR="00310451" w:rsidRPr="00310451">
        <w:t>аппарате Думы Великого Новгорода, включенных в утвержденный решением Думы Великого Новгорода перечень</w:t>
      </w:r>
      <w:r>
        <w:t>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F505E9" w:rsidRDefault="00F505E9">
      <w:pPr>
        <w:pStyle w:val="ConsPlusNormal"/>
        <w:spacing w:before="220"/>
        <w:ind w:firstLine="540"/>
        <w:jc w:val="both"/>
      </w:pPr>
      <w:r>
        <w:t>соблюдения муниципальными служащими аппарата Думы Великого Новгорода требований к служебному поведению;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соблюдения лицами, замещавшими должности муниципальной службы в аппарате Думе Великого Новгорода,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законодательством;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2.3.6. Осуществляет предварительное рассмотрение ходатайств муниципальных служащих аппарата Думы Великого Новгорода о получении разрешения на участие в управлении некоммерческой организацией, документов, прилагаемых к ходатайствам, и подготовку мотивированных заключений о возможности (невозможности) участия муниципального служащего в управлении некоммерческой организацией;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2.3.7. Осуществляет подготовку проектов решений Думы Великого Новгорода, постановлений, распоряжений Председателя Думы Великого Новгорода по вопросам </w:t>
      </w:r>
      <w:r>
        <w:lastRenderedPageBreak/>
        <w:t>противодействия коррупции;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2.3.8. </w:t>
      </w:r>
      <w:r w:rsidR="00310451">
        <w:t>–</w:t>
      </w:r>
      <w:proofErr w:type="gramStart"/>
      <w:r w:rsidR="00310451">
        <w:t>исключен</w:t>
      </w:r>
      <w:proofErr w:type="gramEnd"/>
      <w:r w:rsidR="00310451">
        <w:t xml:space="preserve"> (решение Думы Великого Новгорода от 27.03.2026 №  463).</w:t>
      </w:r>
      <w:bookmarkStart w:id="0" w:name="_GoBack"/>
      <w:bookmarkEnd w:id="0"/>
    </w:p>
    <w:p w:rsidR="00F505E9" w:rsidRDefault="00F505E9">
      <w:pPr>
        <w:pStyle w:val="ConsPlusNormal"/>
        <w:spacing w:before="220"/>
        <w:ind w:firstLine="540"/>
        <w:jc w:val="both"/>
      </w:pPr>
      <w:r>
        <w:t>2.3.9. Осуществляет иные полномочия в соответствии с законодательством о противодействии коррупции.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2.4. Осуществляет воинский учет в Думе Великого Новгорода.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Title"/>
        <w:jc w:val="center"/>
        <w:outlineLvl w:val="1"/>
      </w:pPr>
      <w:r>
        <w:t>3. Права Управления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Normal"/>
        <w:ind w:firstLine="540"/>
        <w:jc w:val="both"/>
      </w:pPr>
      <w:r>
        <w:t>Во исполнение возложенных полномочий Управление имеет право:</w:t>
      </w:r>
    </w:p>
    <w:p w:rsidR="00F505E9" w:rsidRDefault="00F505E9">
      <w:pPr>
        <w:pStyle w:val="ConsPlusNormal"/>
        <w:spacing w:before="220"/>
        <w:ind w:firstLine="540"/>
        <w:jc w:val="both"/>
      </w:pPr>
      <w:proofErr w:type="gramStart"/>
      <w:r>
        <w:t>запрашивать и получать информацию, необходимые материалы (документы, заключения, пояснения, справки, расчеты) от органов местного самоуправления Великого Новгорода, муниципальных организаций, депутатов Думы Великого Новгорода;</w:t>
      </w:r>
      <w:proofErr w:type="gramEnd"/>
    </w:p>
    <w:p w:rsidR="00F505E9" w:rsidRDefault="00F505E9">
      <w:pPr>
        <w:pStyle w:val="ConsPlusNormal"/>
        <w:spacing w:before="220"/>
        <w:ind w:firstLine="540"/>
        <w:jc w:val="both"/>
      </w:pPr>
      <w:r>
        <w:t>вносить на рассмотрение Председателя Думы Великого Новгорода предложения по вопросам, относящимся к полномочиям Управления.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Title"/>
        <w:jc w:val="center"/>
        <w:outlineLvl w:val="1"/>
      </w:pPr>
      <w:r>
        <w:t>4. Руководство Управлением</w:t>
      </w:r>
    </w:p>
    <w:p w:rsidR="00F505E9" w:rsidRDefault="00F505E9">
      <w:pPr>
        <w:pStyle w:val="ConsPlusNormal"/>
        <w:jc w:val="both"/>
      </w:pPr>
    </w:p>
    <w:p w:rsidR="00F505E9" w:rsidRDefault="00F505E9">
      <w:pPr>
        <w:pStyle w:val="ConsPlusNormal"/>
        <w:ind w:firstLine="540"/>
        <w:jc w:val="both"/>
      </w:pPr>
      <w:r>
        <w:t>4.1. Управление возглавляет начальник, который назначается и освобождается от должности распоряжением Председателя Думы Великого Новгорода.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4.2. Начальник Управления: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 xml:space="preserve">осуществляет на основе единоначалия общее </w:t>
      </w:r>
      <w:proofErr w:type="gramStart"/>
      <w:r>
        <w:t>руководство</w:t>
      </w:r>
      <w:proofErr w:type="gramEnd"/>
      <w:r>
        <w:t xml:space="preserve"> деятельностью Управления, обеспечивая реализацию возложенных на Управление полномочий, несет персональную ответственность за результаты деятельности Управления;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представляет Председателю Думы Великого Новгорода предложения об изменении структуры Управления, штатного расписания аппарата Думы Великого Новгорода, назначении и освобождении от должности работников Управления.</w:t>
      </w:r>
    </w:p>
    <w:p w:rsidR="00F505E9" w:rsidRDefault="00F505E9">
      <w:pPr>
        <w:pStyle w:val="ConsPlusNormal"/>
        <w:spacing w:before="220"/>
        <w:ind w:firstLine="540"/>
        <w:jc w:val="both"/>
      </w:pPr>
      <w:r>
        <w:t>4.3. Работники Управления назначаются и освобождаются от должности распоряжением Председателя Думы Великого Новгорода.</w:t>
      </w:r>
    </w:p>
    <w:p w:rsidR="00F505E9" w:rsidRDefault="00F505E9">
      <w:pPr>
        <w:pStyle w:val="ConsPlusNormal"/>
        <w:jc w:val="both"/>
      </w:pPr>
    </w:p>
    <w:sectPr w:rsidR="00F505E9" w:rsidSect="0006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E9"/>
    <w:rsid w:val="00310451"/>
    <w:rsid w:val="00831CF2"/>
    <w:rsid w:val="00F5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13382&amp;dst=100036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2</cp:revision>
  <dcterms:created xsi:type="dcterms:W3CDTF">2026-04-03T12:39:00Z</dcterms:created>
  <dcterms:modified xsi:type="dcterms:W3CDTF">2026-04-03T12:39:00Z</dcterms:modified>
</cp:coreProperties>
</file>